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70" w:rsidRDefault="00904E70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</w:p>
    <w:p w:rsidR="00904E70" w:rsidRPr="00600D40" w:rsidRDefault="004C1945">
      <w:pPr>
        <w:jc w:val="both"/>
        <w:rPr>
          <w:rFonts w:ascii="Arial" w:eastAsia="Arial" w:hAnsi="Arial" w:cs="Arial"/>
          <w:sz w:val="28"/>
          <w:szCs w:val="28"/>
        </w:rPr>
      </w:pPr>
      <w:r w:rsidRPr="00600D40">
        <w:rPr>
          <w:rFonts w:ascii="Arial" w:eastAsia="Arial" w:hAnsi="Arial" w:cs="Arial"/>
          <w:sz w:val="28"/>
          <w:szCs w:val="28"/>
        </w:rPr>
        <w:t>Bibliografía orientativa examen de ingreso 2020.</w:t>
      </w:r>
    </w:p>
    <w:p w:rsidR="00904E70" w:rsidRPr="00DA2E45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  <w:lang w:val="en-US"/>
        </w:rPr>
      </w:pPr>
      <w:bookmarkStart w:id="1" w:name="_GoBack"/>
      <w:bookmarkEnd w:id="1"/>
      <w:r w:rsidRPr="002B4B5B">
        <w:rPr>
          <w:rFonts w:ascii="Arial" w:eastAsia="Arial" w:hAnsi="Arial" w:cs="Arial"/>
          <w:color w:val="000000"/>
          <w:lang w:val="en-US"/>
        </w:rPr>
        <w:t xml:space="preserve">DSM V: American Psychiatric Association. </w:t>
      </w:r>
      <w:r w:rsidRPr="00DA2E45">
        <w:rPr>
          <w:rFonts w:ascii="Arial" w:eastAsia="Arial" w:hAnsi="Arial" w:cs="Arial"/>
          <w:color w:val="000000"/>
          <w:lang w:val="en-US"/>
        </w:rPr>
        <w:t>2016</w:t>
      </w:r>
    </w:p>
    <w:p w:rsidR="00904E70" w:rsidRPr="00DA2E45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  <w:lang w:val="en-US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 w:rsidRPr="002B4B5B">
        <w:rPr>
          <w:rFonts w:ascii="Arial" w:eastAsia="Arial" w:hAnsi="Arial" w:cs="Arial"/>
          <w:color w:val="000000"/>
          <w:lang w:val="en-US"/>
        </w:rPr>
        <w:t xml:space="preserve">Akiskal, Cetkovich Bakmas, García Bonetto, Strejilevich, Vázquez. </w:t>
      </w:r>
      <w:r>
        <w:rPr>
          <w:rFonts w:ascii="Arial" w:eastAsia="Arial" w:hAnsi="Arial" w:cs="Arial"/>
          <w:color w:val="000000"/>
        </w:rPr>
        <w:t xml:space="preserve">“Trastornos bipolares. Conceptos clínicos, neurobiológicos y Terapéuticos”- Editorial Panamericana- primera edición- año 2006. 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Betta, Juan C: “Manual de Psiquiatría”. 9ª ed. Ed. CEA, Buenos Aires, 2002. Capítulos del IX al XII.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Capponi, Ricardo. “Psicopatología Y Semiología Psiquiátrica”. Ed. Universitaria. 2°ed. Santiago de Chile. 1992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Chinchilla Moreno, Alfonso. “Las Esquizofrenias”. Ed. Masson. Barcelona. 1996. 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Ey, Henri, Bernard, P., Brisset, Ch, “Tratado de psiquiatría”, 2° ed. Ed. Masson, Barcelona. 1969. 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9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Segunda Parte, Capítulo Primero: Semiología. 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Tercera Parte (Estudio clínico de las Enfermedades Mentales), Sección I: Enfermedades Mentales Agudas. Capítulo V: “Psicosis Delirantes Agudas”. Capítulo VI “Psicosis Confusionales”. Capítulo VII: “Epilepsia”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Sección II: Enfermedades Mentales Crónicas. Capítulo II: La Neurosis. Capítulo IV: Neurosis Fóbica. Capítulo V: La Histeria. Capítulo VI “La Neurosis Obsesiva”. Capítulo VII: “Los Delirios Crónicos”. Capítulo VIII: Las Psicosis Esquizofrénicas. Capítulo X: Los Estados de Retraso Mental (Oligofrenias).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Cuarta Parte (Los procesos orgánicos generadores de trastornos mentales). Capítulo V: Psicosis Alcohólica. Capítulo X: Trastornos mentales en los tumores cerebrales.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Jufe, Gabriela: “Psicofarmacología Practica”. 4° ed. Ed. Polemos. Bs. As., 2017. 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Ley Nacional de Salud Mental Nº 26.657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Marchant, Nestor; Alberto Monchablon Espinoza: “Tratado de Psiquiatría”. 1ª ed. Buenos Aires: Grupo Guía, 2005. 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Tomo I:</w:t>
      </w:r>
      <w:r>
        <w:rPr>
          <w:rFonts w:ascii="Arial" w:eastAsia="Arial" w:hAnsi="Arial" w:cs="Arial"/>
          <w:color w:val="000000"/>
        </w:rPr>
        <w:tab/>
        <w:t xml:space="preserve"> Sección V: Trastornos de Ansiedad.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ab/>
      </w:r>
      <w:r>
        <w:rPr>
          <w:rFonts w:ascii="Arial" w:eastAsia="Arial" w:hAnsi="Arial" w:cs="Arial"/>
          <w:color w:val="000000"/>
        </w:rPr>
        <w:tab/>
        <w:t xml:space="preserve"> Sección VI: Trastornos Somatomorfos.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Sección VII: Trastornos del ánimo.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Sección VIII: Debilidad Mental.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Sección IX: Psicosis Endógenas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Sección XI: Trastornos de la Conducta alimentaria.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Sección XIII: Trastornos del sueño.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Sección XIV: Toxicomanías.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Tomo II: </w:t>
      </w:r>
      <w:r>
        <w:rPr>
          <w:rFonts w:ascii="Arial" w:eastAsia="Arial" w:hAnsi="Arial" w:cs="Arial"/>
          <w:color w:val="000000"/>
        </w:rPr>
        <w:tab/>
        <w:t>Sección XVII: Neuropsiquiatría.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Sección XX: Psiquiatría en Medicina General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Sección XXI: Métodos de diagnóstico en psiquiatría. 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Millon Theodore: “Trastornos de Personalidad. Más allá del DSM IV”. 1ª ed. Reimp.2000. Ed. Masson. Barcelona. Capítulo 6 “Trastornos Esquizoides de la Personalidad: el patrón asocial”, Capítulo 8 “Trastornos depresivos de la Personalidad: el patrón de rendición”, Capítulo 10: “Trastornos histriónicos de la personalidad: el patrón gregario”, Capítulo 11: “El Trastorno narcisista de la personalidad: el patrón egoísta”, Capítulo 14: “Trastorno Compulsivo de la personalidad: el patrón de conformismo”. Capítulo 16: “Trastorno masoquista de la personalidad: el parón afligido”, Capítulo 18: “Trastorno límite de la personalidad: el patrón inestable”, Capítulo 17: “Trastorno paranoide de la personalidad: el patrón suspicaz”.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Nelson: “Tratado de Pediatría”. 17°ed. Elsevier. Madrid.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Parte II: Crecimiento y Desarrollo.</w:t>
      </w:r>
    </w:p>
    <w:p w:rsidR="00904E70" w:rsidRDefault="00E84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Parte III: Trastornos Psicológicos.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Stahl M. Stephen: “Psicofarmacología Esencial de Stahl” 4ta Edicion. Aula Medica, Madrid, 2013. 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Roa, Armando. “Enfermedades Mentales. Psicología y Clínica”. Ed. Universitaria. Santiago de Chile. 1980 – Capítulo: “Estudio de los aspectos psicopatológicos y clínicos de la epilepsia”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Vallejo Ruiloba: “Introducción a la psicopatología y psiquiatría”. 4ª ed. Ed. Masson. Barcelona 1998. 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Gustavo Vázquez: “Trastornos del estado de ánimo. Depresión y Bipolaridad” 1° y 3° ed. Ed. Polemos-año 2013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Vilapriño, Juan José; Manuel Vilapriño Duprat; Motuca, Mariano Ezequiel. 1° ed. Ed. Polemos. Buenos Aires. 2018.</w:t>
      </w:r>
    </w:p>
    <w:p w:rsidR="00904E70" w:rsidRDefault="00904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04E70" w:rsidRDefault="00E84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Wikinski, S; G. Jufe. “El Tratamiento farmacológico en Psiquiatría, indicaciones esquemas terapéuticos y elementos para su aplicación racional” Editorial Panamericana. 1ª ed. Buenos Aires. 2004.</w:t>
      </w: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p w:rsidR="00904E70" w:rsidRDefault="00904E70">
      <w:pPr>
        <w:jc w:val="both"/>
        <w:rPr>
          <w:rFonts w:ascii="Arial" w:eastAsia="Arial" w:hAnsi="Arial" w:cs="Arial"/>
        </w:rPr>
      </w:pPr>
    </w:p>
    <w:sectPr w:rsidR="00904E70" w:rsidSect="002B4B5B">
      <w:headerReference w:type="default" r:id="rId7"/>
      <w:footerReference w:type="default" r:id="rId8"/>
      <w:pgSz w:w="11907" w:h="16839" w:code="9"/>
      <w:pgMar w:top="1134" w:right="1418" w:bottom="1418" w:left="1418" w:header="709" w:footer="64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5D" w:rsidRDefault="00782D5D" w:rsidP="00904E70">
      <w:pPr>
        <w:spacing w:line="240" w:lineRule="auto"/>
      </w:pPr>
      <w:r>
        <w:separator/>
      </w:r>
    </w:p>
  </w:endnote>
  <w:endnote w:type="continuationSeparator" w:id="1">
    <w:p w:rsidR="00782D5D" w:rsidRDefault="00782D5D" w:rsidP="00904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70" w:rsidRDefault="00E8430A">
    <w:pPr>
      <w:tabs>
        <w:tab w:val="center" w:pos="4550"/>
        <w:tab w:val="left" w:pos="5818"/>
      </w:tabs>
      <w:ind w:right="260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Página </w:t>
    </w:r>
    <w:r w:rsidR="004B129D"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 w:rsidR="004B129D">
      <w:rPr>
        <w:rFonts w:ascii="Arial" w:eastAsia="Arial" w:hAnsi="Arial" w:cs="Arial"/>
        <w:sz w:val="18"/>
        <w:szCs w:val="18"/>
      </w:rPr>
      <w:fldChar w:fldCharType="separate"/>
    </w:r>
    <w:r w:rsidR="000837E8">
      <w:rPr>
        <w:rFonts w:ascii="Arial" w:eastAsia="Arial" w:hAnsi="Arial" w:cs="Arial"/>
        <w:noProof/>
        <w:sz w:val="18"/>
        <w:szCs w:val="18"/>
      </w:rPr>
      <w:t>1</w:t>
    </w:r>
    <w:r w:rsidR="004B129D"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| </w:t>
    </w:r>
    <w:r w:rsidR="004B129D">
      <w:fldChar w:fldCharType="begin"/>
    </w:r>
    <w:r>
      <w:instrText>NUMPAGES</w:instrText>
    </w:r>
    <w:r w:rsidR="004B129D">
      <w:fldChar w:fldCharType="separate"/>
    </w:r>
    <w:r w:rsidR="000837E8">
      <w:rPr>
        <w:noProof/>
      </w:rPr>
      <w:t>3</w:t>
    </w:r>
    <w:r w:rsidR="004B129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5D" w:rsidRDefault="00782D5D" w:rsidP="00904E70">
      <w:pPr>
        <w:spacing w:line="240" w:lineRule="auto"/>
      </w:pPr>
      <w:r>
        <w:separator/>
      </w:r>
    </w:p>
  </w:footnote>
  <w:footnote w:type="continuationSeparator" w:id="1">
    <w:p w:rsidR="00782D5D" w:rsidRDefault="00782D5D" w:rsidP="00904E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70" w:rsidRDefault="000837E8" w:rsidP="000837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"/>
        <w:szCs w:val="2"/>
      </w:rPr>
    </w:pPr>
    <w:r w:rsidRPr="000837E8">
      <w:rPr>
        <w:color w:val="000000"/>
        <w:sz w:val="2"/>
        <w:szCs w:val="2"/>
      </w:rPr>
      <w:drawing>
        <wp:inline distT="0" distB="0" distL="0" distR="0">
          <wp:extent cx="3383280" cy="594360"/>
          <wp:effectExtent l="1905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E70" w:rsidRDefault="00904E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904E70" w:rsidRDefault="00904E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:rsidR="00904E70" w:rsidRDefault="00E84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</w:rPr>
      <w:t>CONCUR</w:t>
    </w:r>
    <w:r w:rsidR="004C1945">
      <w:rPr>
        <w:rFonts w:ascii="Arial" w:eastAsia="Arial" w:hAnsi="Arial" w:cs="Arial"/>
        <w:color w:val="000000"/>
      </w:rPr>
      <w:t>SO INTEGRADO DE RESIDENCIAS 2020</w:t>
    </w:r>
  </w:p>
  <w:p w:rsidR="00904E70" w:rsidRDefault="00904E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:rsidR="00904E70" w:rsidRDefault="000837E8">
    <w:pPr>
      <w:pBdr>
        <w:bottom w:val="single" w:sz="4" w:space="1" w:color="000000"/>
      </w:pBd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BIBLIOGRAFÍA BÁSICA</w:t>
    </w:r>
    <w:r w:rsidR="00E8430A">
      <w:rPr>
        <w:rFonts w:ascii="Arial" w:eastAsia="Arial" w:hAnsi="Arial" w:cs="Arial"/>
      </w:rPr>
      <w:t xml:space="preserve"> -  SEGUNDO NIVEL -   MÉDICAS</w:t>
    </w:r>
  </w:p>
  <w:p w:rsidR="00904E70" w:rsidRDefault="00E8430A">
    <w:pPr>
      <w:pBdr>
        <w:bottom w:val="single" w:sz="4" w:space="1" w:color="000000"/>
      </w:pBd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PSIQUIATRÍA INFANTO JUVENIL.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563"/>
    <w:multiLevelType w:val="multilevel"/>
    <w:tmpl w:val="9AB0D49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4E70"/>
    <w:rsid w:val="000837E8"/>
    <w:rsid w:val="002548CE"/>
    <w:rsid w:val="002B4B5B"/>
    <w:rsid w:val="004B129D"/>
    <w:rsid w:val="004C1945"/>
    <w:rsid w:val="005F1B24"/>
    <w:rsid w:val="00600D40"/>
    <w:rsid w:val="00782D5D"/>
    <w:rsid w:val="00904E70"/>
    <w:rsid w:val="00AB3A32"/>
    <w:rsid w:val="00C210C5"/>
    <w:rsid w:val="00DA2E45"/>
    <w:rsid w:val="00DD3852"/>
    <w:rsid w:val="00E8430A"/>
    <w:rsid w:val="00EB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70"/>
  </w:style>
  <w:style w:type="paragraph" w:styleId="Ttulo1">
    <w:name w:val="heading 1"/>
    <w:basedOn w:val="Normal1"/>
    <w:next w:val="Normal1"/>
    <w:rsid w:val="00904E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04E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04E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04E7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04E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04E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04E70"/>
  </w:style>
  <w:style w:type="table" w:customStyle="1" w:styleId="TableNormal">
    <w:name w:val="Table Normal"/>
    <w:rsid w:val="00904E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04E70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04E7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E70"/>
  </w:style>
  <w:style w:type="paragraph" w:styleId="Piedepgina">
    <w:name w:val="footer"/>
    <w:basedOn w:val="Normal"/>
    <w:link w:val="PiedepginaCar"/>
    <w:uiPriority w:val="99"/>
    <w:unhideWhenUsed/>
    <w:rsid w:val="00904E7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E70"/>
  </w:style>
  <w:style w:type="paragraph" w:styleId="Textodeglobo">
    <w:name w:val="Balloon Text"/>
    <w:basedOn w:val="Normal"/>
    <w:link w:val="TextodegloboCar"/>
    <w:uiPriority w:val="99"/>
    <w:semiHidden/>
    <w:unhideWhenUsed/>
    <w:rsid w:val="00904E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E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04E70"/>
    <w:pPr>
      <w:spacing w:line="240" w:lineRule="auto"/>
      <w:ind w:left="720"/>
      <w:contextualSpacing/>
    </w:pPr>
    <w:rPr>
      <w:rFonts w:ascii="Cambria" w:eastAsia="MS Mincho" w:hAnsi="Cambria"/>
      <w:lang w:val="es-ES_tradnl" w:eastAsia="es-ES"/>
    </w:rPr>
  </w:style>
  <w:style w:type="paragraph" w:styleId="Subttulo">
    <w:name w:val="Subtitle"/>
    <w:basedOn w:val="Normal"/>
    <w:next w:val="Normal"/>
    <w:rsid w:val="00904E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ANDYJO</dc:creator>
  <cp:lastModifiedBy>ASUNTOSPROFE02</cp:lastModifiedBy>
  <cp:revision>2</cp:revision>
  <cp:lastPrinted>2020-02-28T16:18:00Z</cp:lastPrinted>
  <dcterms:created xsi:type="dcterms:W3CDTF">2020-03-04T16:05:00Z</dcterms:created>
  <dcterms:modified xsi:type="dcterms:W3CDTF">2020-03-04T16:05:00Z</dcterms:modified>
</cp:coreProperties>
</file>